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22" w:rsidRDefault="00FA0322" w:rsidP="00FA0322">
      <w:pPr>
        <w:jc w:val="both"/>
        <w:rPr>
          <w:rFonts w:ascii="Arial" w:hAnsi="Arial" w:cs="Arial"/>
          <w:b/>
          <w:bCs/>
          <w:color w:val="1F497D"/>
        </w:rPr>
      </w:pPr>
      <w:r>
        <w:rPr>
          <w:rFonts w:ascii="Arial" w:hAnsi="Arial" w:cs="Arial"/>
          <w:b/>
          <w:bCs/>
          <w:color w:val="1F497D"/>
        </w:rPr>
        <w:t xml:space="preserve">MOWZDSU 291201/JAN21 </w:t>
      </w:r>
      <w:r>
        <w:rPr>
          <w:rFonts w:ascii="Arial" w:hAnsi="Arial" w:cs="Arial"/>
          <w:color w:val="1F497D"/>
        </w:rPr>
        <w:t>(</w:t>
      </w:r>
      <w:r>
        <w:rPr>
          <w:rFonts w:ascii="Arial" w:hAnsi="Arial" w:cs="Arial"/>
          <w:color w:val="CC0000"/>
        </w:rPr>
        <w:t>с изменением от 10.09.2021</w:t>
      </w:r>
      <w:r>
        <w:rPr>
          <w:rFonts w:ascii="Arial" w:hAnsi="Arial" w:cs="Arial"/>
          <w:color w:val="1F497D"/>
        </w:rPr>
        <w:t>)</w:t>
      </w:r>
    </w:p>
    <w:p w:rsidR="00FA0322" w:rsidRDefault="00FA0322" w:rsidP="00FA0322">
      <w:pPr>
        <w:jc w:val="both"/>
        <w:rPr>
          <w:rFonts w:ascii="Arial" w:hAnsi="Arial" w:cs="Arial"/>
          <w:color w:val="1F497D"/>
        </w:rPr>
      </w:pPr>
    </w:p>
    <w:p w:rsidR="00FA0322" w:rsidRDefault="00FA0322" w:rsidP="00FA0322">
      <w:pPr>
        <w:pStyle w:val="wordsection1"/>
        <w:spacing w:before="0" w:beforeAutospacing="0" w:after="0" w:afterAutospacing="0"/>
        <w:ind w:firstLine="709"/>
        <w:jc w:val="both"/>
        <w:rPr>
          <w:rFonts w:ascii="Arial" w:hAnsi="Arial" w:cs="Arial"/>
          <w:color w:val="002060"/>
          <w:lang w:eastAsia="zh-CN"/>
        </w:rPr>
      </w:pPr>
      <w:r>
        <w:rPr>
          <w:rFonts w:ascii="Arial" w:hAnsi="Arial" w:cs="Arial"/>
          <w:color w:val="002060"/>
          <w:lang w:eastAsia="zh-CN"/>
        </w:rPr>
        <w:t>Информируем Вас о том, что в связи с отменами рейсов ПАО «Аэрофлот» на ряде международных направлений по авиабилетам на стоке SU/555 на отменённые собственные рейсы МВЛ и рейсы МВЛ под 100% коммерческим управлением ПАО</w:t>
      </w:r>
      <w:r>
        <w:rPr>
          <w:rFonts w:ascii="Arial" w:hAnsi="Arial" w:cs="Arial"/>
          <w:color w:val="002060"/>
          <w:lang w:val="en-US" w:eastAsia="zh-CN"/>
        </w:rPr>
        <w:t> </w:t>
      </w:r>
      <w:r>
        <w:rPr>
          <w:rFonts w:ascii="Arial" w:hAnsi="Arial" w:cs="Arial"/>
          <w:color w:val="002060"/>
          <w:lang w:eastAsia="zh-CN"/>
        </w:rPr>
        <w:t>«Аэрофлот» (рейсы АО «Авиакомпания «Россия» и АО «Авиакомпания «Аврора» под кодом SU) в период с 31.05.2021</w:t>
      </w:r>
      <w:r>
        <w:rPr>
          <w:rFonts w:ascii="Arial" w:hAnsi="Arial" w:cs="Arial"/>
          <w:b/>
          <w:bCs/>
          <w:color w:val="002060"/>
          <w:lang w:eastAsia="zh-CN"/>
        </w:rPr>
        <w:t xml:space="preserve"> </w:t>
      </w:r>
      <w:r>
        <w:rPr>
          <w:rFonts w:ascii="Arial" w:hAnsi="Arial" w:cs="Arial"/>
          <w:color w:val="002060"/>
          <w:lang w:eastAsia="zh-CN"/>
        </w:rPr>
        <w:t xml:space="preserve">по </w:t>
      </w:r>
      <w:r>
        <w:rPr>
          <w:rFonts w:ascii="Arial" w:hAnsi="Arial" w:cs="Arial"/>
          <w:b/>
          <w:bCs/>
          <w:color w:val="CC0000"/>
          <w:lang w:eastAsia="zh-CN"/>
        </w:rPr>
        <w:t>26.03.2022</w:t>
      </w:r>
      <w:r>
        <w:rPr>
          <w:rFonts w:ascii="Arial" w:hAnsi="Arial" w:cs="Arial"/>
          <w:color w:val="002060"/>
          <w:lang w:eastAsia="zh-CN"/>
        </w:rPr>
        <w:t xml:space="preserve"> в дополнение к стандартным правилам вынужденного обмена/возврата разрешается:</w:t>
      </w:r>
    </w:p>
    <w:p w:rsidR="00FA0322" w:rsidRDefault="00FA0322" w:rsidP="00FA0322">
      <w:pPr>
        <w:pStyle w:val="wordsection1"/>
        <w:spacing w:before="0" w:beforeAutospacing="0" w:after="0" w:afterAutospacing="0"/>
        <w:ind w:firstLine="709"/>
        <w:jc w:val="both"/>
        <w:rPr>
          <w:rFonts w:ascii="Arial" w:hAnsi="Arial" w:cs="Arial"/>
          <w:color w:val="002060"/>
          <w:lang w:eastAsia="zh-CN"/>
        </w:rPr>
      </w:pPr>
      <w:r>
        <w:rPr>
          <w:rFonts w:ascii="Arial" w:hAnsi="Arial" w:cs="Arial"/>
          <w:color w:val="002060"/>
          <w:lang w:eastAsia="zh-CN"/>
        </w:rPr>
        <w:t xml:space="preserve">- переоформление на рейсы под кодом SU по тому же маршруту в том же классе обслуживания без каких-либо доплат (по правилам вынужденного) на любые другие даты, но в пределах срока действия билета, </w:t>
      </w:r>
      <w:r>
        <w:rPr>
          <w:rFonts w:ascii="Arial" w:hAnsi="Arial" w:cs="Arial"/>
          <w:color w:val="CC0000"/>
          <w:lang w:eastAsia="zh-CN"/>
        </w:rPr>
        <w:t xml:space="preserve">за исключением </w:t>
      </w:r>
      <w:r>
        <w:rPr>
          <w:rFonts w:ascii="Arial" w:hAnsi="Arial" w:cs="Arial"/>
          <w:color w:val="CC0000"/>
          <w:u w:val="single"/>
          <w:lang w:eastAsia="zh-CN"/>
        </w:rPr>
        <w:t>периодов перевозки</w:t>
      </w:r>
      <w:r>
        <w:rPr>
          <w:rFonts w:ascii="Arial" w:hAnsi="Arial" w:cs="Arial"/>
          <w:color w:val="002060"/>
          <w:lang w:eastAsia="zh-CN"/>
        </w:rPr>
        <w:t>:</w:t>
      </w:r>
    </w:p>
    <w:p w:rsidR="00FA0322" w:rsidRDefault="00FA0322" w:rsidP="00FA0322">
      <w:pPr>
        <w:pStyle w:val="wordsection1"/>
        <w:numPr>
          <w:ilvl w:val="0"/>
          <w:numId w:val="2"/>
        </w:numPr>
        <w:spacing w:before="120" w:beforeAutospacing="0" w:after="120" w:afterAutospacing="0"/>
        <w:ind w:left="1134" w:hanging="357"/>
        <w:rPr>
          <w:rFonts w:ascii="Arial" w:hAnsi="Arial" w:cs="Arial"/>
          <w:i/>
          <w:iCs/>
          <w:color w:val="002060"/>
          <w:lang w:eastAsia="zh-CN"/>
        </w:rPr>
      </w:pPr>
      <w:r>
        <w:rPr>
          <w:rFonts w:ascii="Arial" w:hAnsi="Arial" w:cs="Arial"/>
          <w:i/>
          <w:iCs/>
          <w:color w:val="002060"/>
          <w:lang w:eastAsia="zh-CN"/>
        </w:rPr>
        <w:t>24.12.21-16.01.22</w:t>
      </w:r>
    </w:p>
    <w:p w:rsidR="00FA0322" w:rsidRDefault="00FA0322" w:rsidP="00FA0322">
      <w:pPr>
        <w:pStyle w:val="wordsection1"/>
        <w:numPr>
          <w:ilvl w:val="0"/>
          <w:numId w:val="2"/>
        </w:numPr>
        <w:spacing w:before="120" w:beforeAutospacing="0" w:after="120" w:afterAutospacing="0"/>
        <w:ind w:left="1134" w:hanging="357"/>
        <w:rPr>
          <w:rFonts w:ascii="Arial" w:hAnsi="Arial" w:cs="Arial"/>
          <w:i/>
          <w:iCs/>
          <w:color w:val="002060"/>
          <w:lang w:eastAsia="zh-CN"/>
        </w:rPr>
      </w:pPr>
      <w:r>
        <w:rPr>
          <w:rFonts w:ascii="Arial" w:hAnsi="Arial" w:cs="Arial"/>
          <w:i/>
          <w:iCs/>
          <w:color w:val="002060"/>
          <w:lang w:eastAsia="zh-CN"/>
        </w:rPr>
        <w:t>18.02.22-27.02.22</w:t>
      </w:r>
    </w:p>
    <w:p w:rsidR="00FA0322" w:rsidRDefault="00FA0322" w:rsidP="00FA0322">
      <w:pPr>
        <w:pStyle w:val="wordsection1"/>
        <w:numPr>
          <w:ilvl w:val="0"/>
          <w:numId w:val="2"/>
        </w:numPr>
        <w:spacing w:before="120" w:beforeAutospacing="0" w:after="120" w:afterAutospacing="0"/>
        <w:ind w:left="1134" w:hanging="357"/>
        <w:rPr>
          <w:rFonts w:ascii="Arial" w:hAnsi="Arial" w:cs="Arial"/>
          <w:i/>
          <w:iCs/>
          <w:color w:val="002060"/>
          <w:lang w:eastAsia="zh-CN"/>
        </w:rPr>
      </w:pPr>
      <w:r>
        <w:rPr>
          <w:rFonts w:ascii="Arial" w:hAnsi="Arial" w:cs="Arial"/>
          <w:i/>
          <w:iCs/>
          <w:color w:val="002060"/>
          <w:lang w:eastAsia="zh-CN"/>
        </w:rPr>
        <w:t>04.03.22-13.03.22</w:t>
      </w:r>
    </w:p>
    <w:p w:rsidR="00FA0322" w:rsidRDefault="00FA0322" w:rsidP="00FA0322">
      <w:pPr>
        <w:pStyle w:val="wordsection1"/>
        <w:numPr>
          <w:ilvl w:val="0"/>
          <w:numId w:val="2"/>
        </w:numPr>
        <w:spacing w:before="120" w:beforeAutospacing="0" w:after="120" w:afterAutospacing="0"/>
        <w:ind w:left="1134" w:hanging="357"/>
        <w:rPr>
          <w:rFonts w:ascii="Arial" w:hAnsi="Arial" w:cs="Arial"/>
          <w:i/>
          <w:iCs/>
          <w:color w:val="002060"/>
          <w:lang w:eastAsia="zh-CN"/>
        </w:rPr>
      </w:pPr>
      <w:r>
        <w:rPr>
          <w:rFonts w:ascii="Arial" w:hAnsi="Arial" w:cs="Arial"/>
          <w:i/>
          <w:iCs/>
          <w:color w:val="002060"/>
          <w:lang w:eastAsia="zh-CN"/>
        </w:rPr>
        <w:t>25.03.22-03.04.22</w:t>
      </w:r>
    </w:p>
    <w:p w:rsidR="00FA0322" w:rsidRDefault="00FA0322" w:rsidP="00FA0322">
      <w:pPr>
        <w:pStyle w:val="wordsection1"/>
        <w:spacing w:before="0" w:beforeAutospacing="0" w:after="0" w:afterAutospacing="0"/>
        <w:ind w:firstLine="709"/>
        <w:jc w:val="both"/>
        <w:rPr>
          <w:rFonts w:ascii="Arial" w:hAnsi="Arial" w:cs="Arial"/>
          <w:color w:val="002060"/>
          <w:lang w:eastAsia="zh-CN"/>
        </w:rPr>
      </w:pPr>
      <w:r>
        <w:rPr>
          <w:rFonts w:ascii="Arial" w:hAnsi="Arial" w:cs="Arial"/>
          <w:color w:val="002060"/>
          <w:lang w:eastAsia="zh-CN"/>
        </w:rPr>
        <w:t>Обращаем внимание, что:</w:t>
      </w:r>
    </w:p>
    <w:p w:rsidR="00FA0322" w:rsidRDefault="00FA0322" w:rsidP="00FA0322">
      <w:pPr>
        <w:pStyle w:val="wordsection1"/>
        <w:spacing w:before="0" w:beforeAutospacing="0" w:after="0" w:afterAutospacing="0"/>
        <w:ind w:firstLine="709"/>
        <w:jc w:val="both"/>
        <w:rPr>
          <w:rFonts w:ascii="Arial" w:hAnsi="Arial" w:cs="Arial"/>
          <w:color w:val="002060"/>
          <w:lang w:eastAsia="zh-CN"/>
        </w:rPr>
      </w:pPr>
      <w:r>
        <w:rPr>
          <w:rFonts w:ascii="Arial" w:hAnsi="Arial" w:cs="Arial"/>
          <w:color w:val="002060"/>
          <w:lang w:eastAsia="zh-CN"/>
        </w:rPr>
        <w:t>- для авиабилетов и услуг, первоначально оформленных в период до 01.05.2020 сохраняется прежний порядок немонетарного возврата;</w:t>
      </w:r>
    </w:p>
    <w:p w:rsidR="00FA0322" w:rsidRDefault="00FA0322" w:rsidP="00FA0322">
      <w:pPr>
        <w:pStyle w:val="wordsection1"/>
        <w:spacing w:before="0" w:beforeAutospacing="0" w:after="0" w:afterAutospacing="0"/>
        <w:ind w:firstLine="709"/>
        <w:jc w:val="both"/>
        <w:rPr>
          <w:rFonts w:ascii="Arial" w:hAnsi="Arial" w:cs="Arial"/>
          <w:color w:val="002060"/>
          <w:lang w:eastAsia="zh-CN"/>
        </w:rPr>
      </w:pPr>
      <w:r>
        <w:rPr>
          <w:rFonts w:ascii="Arial" w:hAnsi="Arial" w:cs="Arial"/>
          <w:color w:val="002060"/>
          <w:lang w:eastAsia="zh-CN"/>
        </w:rPr>
        <w:t>- настоящая телеграмма не распространяется на групповые перевозки;</w:t>
      </w:r>
    </w:p>
    <w:p w:rsidR="00FA0322" w:rsidRDefault="00FA0322" w:rsidP="00FA0322">
      <w:pPr>
        <w:pStyle w:val="wordsection1"/>
        <w:spacing w:before="0" w:beforeAutospacing="0" w:after="0" w:afterAutospacing="0"/>
        <w:ind w:firstLine="709"/>
        <w:jc w:val="both"/>
        <w:rPr>
          <w:rFonts w:ascii="Arial" w:hAnsi="Arial" w:cs="Arial"/>
          <w:color w:val="002060"/>
          <w:lang w:eastAsia="zh-CN"/>
        </w:rPr>
      </w:pPr>
      <w:r>
        <w:rPr>
          <w:rFonts w:ascii="Arial" w:hAnsi="Arial" w:cs="Arial"/>
          <w:color w:val="002060"/>
          <w:lang w:eastAsia="zh-CN"/>
        </w:rPr>
        <w:t xml:space="preserve">- в поле </w:t>
      </w:r>
      <w:proofErr w:type="spellStart"/>
      <w:r>
        <w:rPr>
          <w:rFonts w:ascii="Arial" w:hAnsi="Arial" w:cs="Arial"/>
          <w:color w:val="002060"/>
          <w:lang w:eastAsia="zh-CN"/>
        </w:rPr>
        <w:t>Endorsements</w:t>
      </w:r>
      <w:proofErr w:type="spellEnd"/>
      <w:r>
        <w:rPr>
          <w:rFonts w:ascii="Arial" w:hAnsi="Arial" w:cs="Arial"/>
          <w:color w:val="002060"/>
          <w:lang w:eastAsia="zh-CN"/>
        </w:rPr>
        <w:t>/</w:t>
      </w:r>
      <w:proofErr w:type="spellStart"/>
      <w:r>
        <w:rPr>
          <w:rFonts w:ascii="Arial" w:hAnsi="Arial" w:cs="Arial"/>
          <w:color w:val="002060"/>
          <w:lang w:eastAsia="zh-CN"/>
        </w:rPr>
        <w:t>Restrictions</w:t>
      </w:r>
      <w:proofErr w:type="spellEnd"/>
      <w:r>
        <w:rPr>
          <w:rFonts w:ascii="Arial" w:hAnsi="Arial" w:cs="Arial"/>
          <w:color w:val="002060"/>
          <w:lang w:eastAsia="zh-CN"/>
        </w:rPr>
        <w:t xml:space="preserve"> нового билета должен быть внесен номер настоящей телеграммы.</w:t>
      </w:r>
    </w:p>
    <w:p w:rsidR="00B32436" w:rsidRPr="005E06BA" w:rsidRDefault="00B32436" w:rsidP="005E06BA">
      <w:bookmarkStart w:id="0" w:name="_GoBack"/>
      <w:bookmarkEnd w:id="0"/>
    </w:p>
    <w:sectPr w:rsidR="00B32436" w:rsidRPr="005E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A7F8A"/>
    <w:multiLevelType w:val="hybridMultilevel"/>
    <w:tmpl w:val="EE804B6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74ED05E3"/>
    <w:multiLevelType w:val="hybridMultilevel"/>
    <w:tmpl w:val="ED34A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2"/>
    <w:rsid w:val="005E06BA"/>
    <w:rsid w:val="005F3B16"/>
    <w:rsid w:val="00885B12"/>
    <w:rsid w:val="00B32436"/>
    <w:rsid w:val="00FA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511F21-134B-48B0-8F7B-AC308F6D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322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2436"/>
    <w:rPr>
      <w:color w:val="0563C1"/>
      <w:u w:val="single"/>
    </w:rPr>
  </w:style>
  <w:style w:type="paragraph" w:customStyle="1" w:styleId="wordsection1">
    <w:name w:val="wordsection1"/>
    <w:basedOn w:val="a"/>
    <w:uiPriority w:val="99"/>
    <w:rsid w:val="00FA0322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ТКП Дехтяренко Анастасия Викторовна</dc:creator>
  <cp:keywords/>
  <dc:description/>
  <cp:lastModifiedBy>ТКП Дехтяренко Анастасия Викторовна</cp:lastModifiedBy>
  <cp:revision>2</cp:revision>
  <dcterms:created xsi:type="dcterms:W3CDTF">2022-04-12T09:18:00Z</dcterms:created>
  <dcterms:modified xsi:type="dcterms:W3CDTF">2022-04-12T09:18:00Z</dcterms:modified>
</cp:coreProperties>
</file>